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9CC" w:rsidRPr="009909CC" w:rsidRDefault="008B0927" w:rsidP="008B0927">
      <w:pPr>
        <w:pStyle w:val="a3"/>
        <w:tabs>
          <w:tab w:val="right" w:pos="9639"/>
        </w:tabs>
        <w:rPr>
          <w:bCs/>
          <w:noProof w:val="0"/>
          <w:sz w:val="24"/>
          <w:lang w:val="en-GB" w:eastAsia="zh-CN"/>
        </w:rPr>
      </w:pPr>
      <w:r w:rsidRPr="00BC628B">
        <w:rPr>
          <w:bCs/>
          <w:noProof w:val="0"/>
          <w:sz w:val="24"/>
          <w:lang w:val="en-GB"/>
        </w:rPr>
        <w:t>3GPP TSG-RAN WG1 Meeting #</w:t>
      </w:r>
      <w:bookmarkStart w:id="0" w:name="_Ref452454252"/>
      <w:bookmarkEnd w:id="0"/>
      <w:r>
        <w:rPr>
          <w:bCs/>
          <w:noProof w:val="0"/>
          <w:sz w:val="24"/>
          <w:lang w:val="en-GB" w:eastAsia="zh-CN"/>
        </w:rPr>
        <w:t>72</w:t>
      </w:r>
      <w:r>
        <w:rPr>
          <w:rFonts w:hint="eastAsia"/>
          <w:bCs/>
          <w:noProof w:val="0"/>
          <w:sz w:val="24"/>
          <w:lang w:val="en-GB" w:eastAsia="zh-CN"/>
        </w:rPr>
        <w:t>bis</w:t>
      </w:r>
      <w:r w:rsidRPr="00711E13">
        <w:rPr>
          <w:bCs/>
          <w:noProof w:val="0"/>
          <w:sz w:val="24"/>
          <w:lang w:val="en-GB"/>
        </w:rPr>
        <w:tab/>
      </w:r>
      <w:r w:rsidRPr="00F70310">
        <w:rPr>
          <w:bCs/>
          <w:noProof w:val="0"/>
          <w:sz w:val="24"/>
          <w:lang w:val="en-GB" w:eastAsia="ja-JP"/>
        </w:rPr>
        <w:t>R1-</w:t>
      </w:r>
      <w:r>
        <w:rPr>
          <w:bCs/>
          <w:noProof w:val="0"/>
          <w:sz w:val="24"/>
          <w:lang w:val="en-GB" w:eastAsia="ja-JP"/>
        </w:rPr>
        <w:t>13</w:t>
      </w:r>
      <w:r w:rsidR="009909CC">
        <w:rPr>
          <w:bCs/>
          <w:noProof w:val="0"/>
          <w:sz w:val="24"/>
          <w:lang w:val="en-GB" w:eastAsia="zh-CN"/>
        </w:rPr>
        <w:t>1197</w:t>
      </w:r>
    </w:p>
    <w:p w:rsidR="008B0927" w:rsidRDefault="008B0927" w:rsidP="008B0927">
      <w:pPr>
        <w:pStyle w:val="a3"/>
        <w:rPr>
          <w:bCs/>
          <w:noProof w:val="0"/>
          <w:sz w:val="24"/>
          <w:lang w:val="en-GB" w:eastAsia="zh-CN"/>
        </w:rPr>
      </w:pPr>
      <w:r>
        <w:rPr>
          <w:rFonts w:hint="eastAsia"/>
          <w:bCs/>
          <w:noProof w:val="0"/>
          <w:sz w:val="24"/>
          <w:lang w:val="en-GB" w:eastAsia="zh-CN"/>
        </w:rPr>
        <w:t>Chicago</w:t>
      </w:r>
      <w:r>
        <w:rPr>
          <w:bCs/>
          <w:noProof w:val="0"/>
          <w:sz w:val="24"/>
          <w:lang w:val="en-GB" w:eastAsia="zh-CN"/>
        </w:rPr>
        <w:t xml:space="preserve">, </w:t>
      </w:r>
      <w:r>
        <w:rPr>
          <w:rFonts w:hint="eastAsia"/>
          <w:bCs/>
          <w:noProof w:val="0"/>
          <w:sz w:val="24"/>
          <w:lang w:val="en-GB" w:eastAsia="zh-CN"/>
        </w:rPr>
        <w:t>USA</w:t>
      </w:r>
      <w:r>
        <w:rPr>
          <w:bCs/>
          <w:noProof w:val="0"/>
          <w:sz w:val="24"/>
          <w:lang w:val="en-GB" w:eastAsia="zh-CN"/>
        </w:rPr>
        <w:t xml:space="preserve">, </w:t>
      </w:r>
      <w:r>
        <w:rPr>
          <w:rFonts w:hint="eastAsia"/>
          <w:bCs/>
          <w:noProof w:val="0"/>
          <w:sz w:val="24"/>
          <w:lang w:val="en-GB" w:eastAsia="zh-CN"/>
        </w:rPr>
        <w:t>15</w:t>
      </w:r>
      <w:r>
        <w:rPr>
          <w:bCs/>
          <w:noProof w:val="0"/>
          <w:sz w:val="24"/>
          <w:lang w:val="en-GB" w:eastAsia="zh-CN"/>
        </w:rPr>
        <w:t>– 1</w:t>
      </w:r>
      <w:r>
        <w:rPr>
          <w:rFonts w:hint="eastAsia"/>
          <w:bCs/>
          <w:noProof w:val="0"/>
          <w:sz w:val="24"/>
          <w:lang w:val="en-GB" w:eastAsia="zh-CN"/>
        </w:rPr>
        <w:t>9</w:t>
      </w:r>
      <w:r>
        <w:rPr>
          <w:bCs/>
          <w:noProof w:val="0"/>
          <w:sz w:val="24"/>
          <w:lang w:val="en-GB" w:eastAsia="zh-CN"/>
        </w:rPr>
        <w:t xml:space="preserve"> </w:t>
      </w:r>
      <w:r>
        <w:rPr>
          <w:rFonts w:hint="eastAsia"/>
          <w:bCs/>
          <w:noProof w:val="0"/>
          <w:sz w:val="24"/>
          <w:lang w:val="en-GB" w:eastAsia="zh-CN"/>
        </w:rPr>
        <w:t>Apr</w:t>
      </w:r>
      <w:r>
        <w:rPr>
          <w:bCs/>
          <w:noProof w:val="0"/>
          <w:sz w:val="24"/>
          <w:lang w:val="en-GB" w:eastAsia="zh-CN"/>
        </w:rPr>
        <w:t xml:space="preserve"> 2013</w:t>
      </w:r>
    </w:p>
    <w:p w:rsidR="008B0927" w:rsidRPr="00711E13" w:rsidRDefault="008B0927" w:rsidP="008B0927">
      <w:pPr>
        <w:pStyle w:val="a3"/>
        <w:rPr>
          <w:bCs/>
          <w:noProof w:val="0"/>
          <w:sz w:val="24"/>
          <w:lang w:val="en-GB"/>
        </w:rPr>
      </w:pPr>
    </w:p>
    <w:p w:rsidR="008B0927" w:rsidRPr="008B0927" w:rsidRDefault="008B0927" w:rsidP="008B0927">
      <w:pPr>
        <w:pStyle w:val="a3"/>
        <w:rPr>
          <w:bCs/>
          <w:noProof w:val="0"/>
          <w:sz w:val="24"/>
          <w:lang w:val="en-GB" w:eastAsia="ja-JP"/>
        </w:rPr>
      </w:pPr>
    </w:p>
    <w:p w:rsidR="008B0927" w:rsidRPr="008B0927" w:rsidRDefault="008B0927" w:rsidP="008B0927">
      <w:pPr>
        <w:pStyle w:val="CRCoverPage"/>
        <w:rPr>
          <w:rFonts w:eastAsiaTheme="minorEastAsia" w:cs="Arial"/>
          <w:b/>
          <w:bCs/>
          <w:sz w:val="24"/>
          <w:lang w:eastAsia="zh-CN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D7484E">
        <w:rPr>
          <w:rFonts w:eastAsiaTheme="minorEastAsia" w:cs="Arial" w:hint="eastAsia"/>
          <w:b/>
          <w:bCs/>
          <w:sz w:val="24"/>
          <w:lang w:eastAsia="zh-CN"/>
        </w:rPr>
        <w:t>7</w:t>
      </w:r>
      <w:r>
        <w:rPr>
          <w:rFonts w:cs="Arial"/>
          <w:b/>
          <w:bCs/>
          <w:sz w:val="24"/>
        </w:rPr>
        <w:t>.</w:t>
      </w:r>
      <w:r w:rsidR="00D7484E">
        <w:rPr>
          <w:rFonts w:eastAsiaTheme="minorEastAsia" w:cs="Arial" w:hint="eastAsia"/>
          <w:b/>
          <w:bCs/>
          <w:sz w:val="24"/>
          <w:lang w:eastAsia="zh-CN"/>
        </w:rPr>
        <w:t>2</w:t>
      </w:r>
      <w:r>
        <w:rPr>
          <w:rFonts w:cs="Arial"/>
          <w:b/>
          <w:bCs/>
          <w:sz w:val="24"/>
        </w:rPr>
        <w:t>.</w:t>
      </w:r>
      <w:r w:rsidR="00D7484E">
        <w:rPr>
          <w:rFonts w:eastAsiaTheme="minorEastAsia" w:cs="Arial" w:hint="eastAsia"/>
          <w:b/>
          <w:bCs/>
          <w:sz w:val="24"/>
          <w:lang w:eastAsia="zh-CN"/>
        </w:rPr>
        <w:t>8</w:t>
      </w:r>
    </w:p>
    <w:p w:rsidR="008B0927" w:rsidRPr="00711E13" w:rsidRDefault="008B0927" w:rsidP="008B0927">
      <w:pPr>
        <w:tabs>
          <w:tab w:val="left" w:pos="1985"/>
        </w:tabs>
        <w:rPr>
          <w:rFonts w:ascii="Arial" w:hAnsi="Arial" w:cs="Arial"/>
          <w:b/>
          <w:bCs/>
          <w:sz w:val="24"/>
          <w:lang w:eastAsia="zh-CN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noProof/>
          <w:sz w:val="24"/>
          <w:lang w:eastAsia="zh-CN"/>
        </w:rPr>
        <w:t>China Unicom</w:t>
      </w:r>
    </w:p>
    <w:p w:rsidR="008B0927" w:rsidRPr="00711E13" w:rsidRDefault="008B0927" w:rsidP="008B0927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F17FC8">
        <w:rPr>
          <w:rFonts w:ascii="Arial" w:hAnsi="Arial" w:cs="Arial" w:hint="eastAsia"/>
          <w:b/>
          <w:bCs/>
          <w:sz w:val="24"/>
          <w:lang w:eastAsia="zh-CN"/>
        </w:rPr>
        <w:t xml:space="preserve">Consideration for the target scenarios for </w:t>
      </w:r>
      <w:r w:rsidR="00F17FC8">
        <w:rPr>
          <w:rFonts w:ascii="Arial" w:hAnsi="Arial" w:cs="Arial"/>
          <w:b/>
          <w:bCs/>
          <w:sz w:val="24"/>
          <w:lang w:eastAsia="zh-CN"/>
        </w:rPr>
        <w:t>network</w:t>
      </w:r>
      <w:r w:rsidR="00F17FC8">
        <w:rPr>
          <w:rFonts w:ascii="Arial" w:hAnsi="Arial" w:cs="Arial" w:hint="eastAsia"/>
          <w:b/>
          <w:bCs/>
          <w:sz w:val="24"/>
          <w:lang w:eastAsia="zh-CN"/>
        </w:rPr>
        <w:t xml:space="preserve"> assisted interference cancellation</w:t>
      </w:r>
    </w:p>
    <w:p w:rsidR="008B0927" w:rsidRPr="00711E13" w:rsidRDefault="008B0927" w:rsidP="008B0927">
      <w:pPr>
        <w:rPr>
          <w:rFonts w:ascii="Arial" w:hAnsi="Arial" w:cs="Arial"/>
          <w:b/>
          <w:bCs/>
          <w:sz w:val="24"/>
        </w:rPr>
      </w:pPr>
      <w:r w:rsidRPr="00711E13">
        <w:rPr>
          <w:rFonts w:ascii="Arial" w:hAnsi="Arial" w:cs="Arial"/>
          <w:b/>
          <w:bCs/>
          <w:sz w:val="24"/>
        </w:rPr>
        <w:t>Docume</w:t>
      </w:r>
      <w:r>
        <w:rPr>
          <w:rFonts w:ascii="Arial" w:hAnsi="Arial" w:cs="Arial"/>
          <w:b/>
          <w:bCs/>
          <w:sz w:val="24"/>
        </w:rPr>
        <w:t>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:rsidR="008B0927" w:rsidRPr="00711E13" w:rsidRDefault="008B0927" w:rsidP="008B0927">
      <w:pPr>
        <w:pStyle w:val="1"/>
      </w:pPr>
      <w:r w:rsidRPr="00711E13">
        <w:t>1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 w:rsidRPr="00711E13">
        <w:t>Introduction</w:t>
      </w:r>
    </w:p>
    <w:p w:rsidR="00C1570A" w:rsidRDefault="008B0927" w:rsidP="00C1570A">
      <w:pPr>
        <w:jc w:val="both"/>
        <w:rPr>
          <w:lang w:eastAsia="zh-CN"/>
        </w:rPr>
      </w:pPr>
      <w:r>
        <w:rPr>
          <w:lang w:eastAsia="zh-CN"/>
        </w:rPr>
        <w:t>At the RAN#</w:t>
      </w:r>
      <w:r w:rsidR="00010C08">
        <w:rPr>
          <w:rFonts w:hint="eastAsia"/>
          <w:lang w:eastAsia="zh-CN"/>
        </w:rPr>
        <w:t>59</w:t>
      </w:r>
      <w:r>
        <w:rPr>
          <w:lang w:eastAsia="zh-CN"/>
        </w:rPr>
        <w:t xml:space="preserve"> </w:t>
      </w:r>
      <w:r w:rsidR="00010C08">
        <w:rPr>
          <w:rFonts w:hint="eastAsia"/>
          <w:lang w:eastAsia="zh-CN"/>
        </w:rPr>
        <w:t xml:space="preserve">the new SI named as </w:t>
      </w:r>
      <w:r w:rsidR="00010C08">
        <w:rPr>
          <w:lang w:eastAsia="zh-CN"/>
        </w:rPr>
        <w:t>“</w:t>
      </w:r>
      <w:r w:rsidR="00010C08" w:rsidRPr="00010C08">
        <w:rPr>
          <w:lang w:eastAsia="zh-CN"/>
        </w:rPr>
        <w:t>Study on Network-Assisted Interference Cancellation and Suppression for LTE</w:t>
      </w:r>
      <w:r w:rsidR="00010C08">
        <w:rPr>
          <w:lang w:eastAsia="zh-CN"/>
        </w:rPr>
        <w:t>”</w:t>
      </w:r>
      <w:r w:rsidR="00010C08">
        <w:rPr>
          <w:rFonts w:hint="eastAsia"/>
          <w:lang w:eastAsia="zh-CN"/>
        </w:rPr>
        <w:t xml:space="preserve"> has been approved </w:t>
      </w:r>
      <w:r w:rsidR="00CB626E">
        <w:rPr>
          <w:lang w:eastAsia="zh-CN"/>
        </w:rPr>
        <w:fldChar w:fldCharType="begin"/>
      </w:r>
      <w:r w:rsidR="00E3628E">
        <w:rPr>
          <w:lang w:eastAsia="zh-CN"/>
        </w:rPr>
        <w:instrText xml:space="preserve"> </w:instrText>
      </w:r>
      <w:r w:rsidR="00E3628E">
        <w:rPr>
          <w:rFonts w:hint="eastAsia"/>
          <w:lang w:eastAsia="zh-CN"/>
        </w:rPr>
        <w:instrText>REF wayforward \h</w:instrText>
      </w:r>
      <w:r w:rsidR="00E3628E">
        <w:rPr>
          <w:lang w:eastAsia="zh-CN"/>
        </w:rPr>
        <w:instrText xml:space="preserve"> </w:instrText>
      </w:r>
      <w:r w:rsidR="00CB626E">
        <w:rPr>
          <w:lang w:eastAsia="zh-CN"/>
        </w:rPr>
      </w:r>
      <w:r w:rsidR="00CB626E">
        <w:rPr>
          <w:lang w:eastAsia="zh-CN"/>
        </w:rPr>
        <w:fldChar w:fldCharType="separate"/>
      </w:r>
      <w:r w:rsidR="00E3628E">
        <w:rPr>
          <w:rFonts w:hint="eastAsia"/>
          <w:lang w:eastAsia="zh-CN"/>
        </w:rPr>
        <w:t>[</w:t>
      </w:r>
      <w:r w:rsidR="00E3628E">
        <w:rPr>
          <w:noProof/>
          <w:lang w:eastAsia="zh-CN"/>
        </w:rPr>
        <w:t>1</w:t>
      </w:r>
      <w:r w:rsidR="00E3628E">
        <w:rPr>
          <w:rFonts w:hint="eastAsia"/>
          <w:lang w:eastAsia="zh-CN"/>
        </w:rPr>
        <w:t>]</w:t>
      </w:r>
      <w:r w:rsidR="00CB626E">
        <w:rPr>
          <w:lang w:eastAsia="zh-CN"/>
        </w:rPr>
        <w:fldChar w:fldCharType="end"/>
      </w:r>
      <w:r w:rsidR="00010C08">
        <w:rPr>
          <w:rFonts w:hint="eastAsia"/>
          <w:lang w:eastAsia="zh-CN"/>
        </w:rPr>
        <w:t xml:space="preserve">. The </w:t>
      </w:r>
      <w:r w:rsidR="00C2636A">
        <w:rPr>
          <w:rFonts w:hint="eastAsia"/>
          <w:lang w:eastAsia="zh-CN"/>
        </w:rPr>
        <w:t>identification of target scenario is one of the primary objectives and is</w:t>
      </w:r>
      <w:r w:rsidR="00010C08">
        <w:rPr>
          <w:rFonts w:hint="eastAsia"/>
          <w:lang w:eastAsia="zh-CN"/>
        </w:rPr>
        <w:t xml:space="preserve"> </w:t>
      </w:r>
      <w:r w:rsidR="00C2636A">
        <w:rPr>
          <w:rFonts w:hint="eastAsia"/>
          <w:lang w:eastAsia="zh-CN"/>
        </w:rPr>
        <w:t>described as:</w:t>
      </w:r>
    </w:p>
    <w:p w:rsidR="00C2636A" w:rsidRPr="00C2636A" w:rsidRDefault="00C2636A" w:rsidP="00C2636A">
      <w:pPr>
        <w:ind w:right="1035"/>
        <w:contextualSpacing/>
        <w:rPr>
          <w:rFonts w:eastAsia="Times New Roman"/>
          <w:i/>
          <w:lang w:val="en-GB"/>
        </w:rPr>
      </w:pPr>
      <w:r w:rsidRPr="00C2636A">
        <w:rPr>
          <w:rFonts w:eastAsia="Times New Roman"/>
          <w:i/>
          <w:lang w:val="en-GB"/>
        </w:rPr>
        <w:t>(RAN1) For data/control channels of interest,  identify and agree on realistic deployment scenarios and co-channel inter- and intra-cell interference conditions (including corresponding network/transmission parameters)  for evaluating different interference cancellation (IC) or interference suppression (IS) receivers, including the following two main scenarios:</w:t>
      </w:r>
    </w:p>
    <w:p w:rsidR="00C2636A" w:rsidRPr="00C2636A" w:rsidRDefault="00C2636A" w:rsidP="00C2636A">
      <w:pPr>
        <w:numPr>
          <w:ilvl w:val="1"/>
          <w:numId w:val="5"/>
        </w:numPr>
        <w:ind w:left="993" w:right="1035" w:hanging="426"/>
        <w:contextualSpacing/>
        <w:rPr>
          <w:rFonts w:eastAsia="Times New Roman"/>
          <w:i/>
          <w:lang w:val="en-GB"/>
        </w:rPr>
      </w:pPr>
      <w:r w:rsidRPr="00C2636A">
        <w:rPr>
          <w:rFonts w:eastAsia="Times New Roman"/>
          <w:i/>
          <w:lang w:val="en-GB"/>
        </w:rPr>
        <w:t xml:space="preserve">Intra-cell interference resulted from current SU-/MU-MIMO operation </w:t>
      </w:r>
    </w:p>
    <w:p w:rsidR="00C2636A" w:rsidRPr="00C2636A" w:rsidRDefault="00C2636A" w:rsidP="00C2636A">
      <w:pPr>
        <w:numPr>
          <w:ilvl w:val="1"/>
          <w:numId w:val="5"/>
        </w:numPr>
        <w:ind w:left="993" w:right="1035" w:hanging="426"/>
        <w:contextualSpacing/>
        <w:rPr>
          <w:rFonts w:eastAsia="Times New Roman"/>
          <w:i/>
          <w:lang w:val="en-GB"/>
        </w:rPr>
      </w:pPr>
      <w:r w:rsidRPr="00C2636A">
        <w:rPr>
          <w:rFonts w:eastAsia="Times New Roman"/>
          <w:i/>
          <w:lang w:val="en-GB"/>
        </w:rPr>
        <w:t xml:space="preserve">Inter-cell interference </w:t>
      </w:r>
      <w:bookmarkStart w:id="1" w:name="OLE_LINK7"/>
      <w:bookmarkStart w:id="2" w:name="OLE_LINK8"/>
      <w:r w:rsidRPr="00C2636A">
        <w:rPr>
          <w:rFonts w:eastAsia="Times New Roman"/>
          <w:i/>
          <w:lang w:val="en-GB"/>
        </w:rPr>
        <w:t>based on deployment scenarios prioritized in Rel-11, taking into account scenarios, once defined, under Rel-12 WIs/SIs such as small cells.</w:t>
      </w:r>
    </w:p>
    <w:bookmarkEnd w:id="1"/>
    <w:bookmarkEnd w:id="2"/>
    <w:p w:rsidR="00C2636A" w:rsidRPr="00C2636A" w:rsidRDefault="00C2636A" w:rsidP="00C1570A">
      <w:pPr>
        <w:jc w:val="both"/>
        <w:rPr>
          <w:lang w:val="en-GB" w:eastAsia="zh-CN"/>
        </w:rPr>
      </w:pPr>
      <w:r>
        <w:rPr>
          <w:rFonts w:hint="eastAsia"/>
          <w:kern w:val="2"/>
          <w:sz w:val="22"/>
          <w:szCs w:val="22"/>
          <w:lang w:eastAsia="zh-CN"/>
        </w:rPr>
        <w:t xml:space="preserve">In this contribution, we </w:t>
      </w:r>
      <w:r>
        <w:rPr>
          <w:kern w:val="2"/>
          <w:sz w:val="22"/>
          <w:szCs w:val="22"/>
          <w:lang w:eastAsia="zh-CN"/>
        </w:rPr>
        <w:t>describe</w:t>
      </w:r>
      <w:r w:rsidR="00EC48FE">
        <w:rPr>
          <w:rFonts w:hint="eastAsia"/>
          <w:kern w:val="2"/>
          <w:sz w:val="22"/>
          <w:szCs w:val="22"/>
          <w:lang w:eastAsia="zh-CN"/>
        </w:rPr>
        <w:t xml:space="preserve"> the potent</w:t>
      </w:r>
      <w:r>
        <w:rPr>
          <w:rFonts w:hint="eastAsia"/>
          <w:kern w:val="2"/>
          <w:sz w:val="22"/>
          <w:szCs w:val="22"/>
          <w:lang w:eastAsia="zh-CN"/>
        </w:rPr>
        <w:t>i</w:t>
      </w:r>
      <w:r w:rsidR="00EC48FE">
        <w:rPr>
          <w:rFonts w:hint="eastAsia"/>
          <w:kern w:val="2"/>
          <w:sz w:val="22"/>
          <w:szCs w:val="22"/>
          <w:lang w:eastAsia="zh-CN"/>
        </w:rPr>
        <w:t>a</w:t>
      </w:r>
      <w:r>
        <w:rPr>
          <w:rFonts w:hint="eastAsia"/>
          <w:kern w:val="2"/>
          <w:sz w:val="22"/>
          <w:szCs w:val="22"/>
          <w:lang w:eastAsia="zh-CN"/>
        </w:rPr>
        <w:t xml:space="preserve">l deployment scenarios according to our requirement. </w:t>
      </w:r>
    </w:p>
    <w:p w:rsidR="008B0927" w:rsidRDefault="008B0927" w:rsidP="008B0927">
      <w:pPr>
        <w:pStyle w:val="1"/>
      </w:pPr>
      <w:r>
        <w:t>2</w:t>
      </w:r>
      <w:r>
        <w:tab/>
      </w:r>
      <w:r w:rsidR="00010C08">
        <w:rPr>
          <w:rFonts w:hint="eastAsia"/>
        </w:rPr>
        <w:t>Target Scenarios</w:t>
      </w:r>
    </w:p>
    <w:p w:rsidR="00DB15D7" w:rsidRDefault="0081284A" w:rsidP="00010C08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2.1</w:t>
      </w:r>
      <w:r>
        <w:rPr>
          <w:rFonts w:hint="eastAsia"/>
          <w:b/>
          <w:lang w:eastAsia="zh-CN"/>
        </w:rPr>
        <w:tab/>
        <w:t>Scenario 1-Intra Cell NAIC</w:t>
      </w:r>
    </w:p>
    <w:p w:rsidR="00FF5DAB" w:rsidRPr="003659C5" w:rsidRDefault="003659C5" w:rsidP="00D83F6A">
      <w:pPr>
        <w:jc w:val="both"/>
        <w:rPr>
          <w:lang w:eastAsia="zh-CN"/>
        </w:rPr>
      </w:pPr>
      <w:r>
        <w:rPr>
          <w:rFonts w:hint="eastAsia"/>
          <w:lang w:eastAsia="zh-CN"/>
        </w:rPr>
        <w:t>As shown in Figure 1, f</w:t>
      </w:r>
      <w:r w:rsidRPr="003659C5">
        <w:rPr>
          <w:rFonts w:hint="eastAsia"/>
          <w:lang w:eastAsia="zh-CN"/>
        </w:rPr>
        <w:t>or intra-cell scenario</w:t>
      </w:r>
      <w:r>
        <w:rPr>
          <w:rFonts w:hint="eastAsia"/>
          <w:lang w:eastAsia="zh-CN"/>
        </w:rPr>
        <w:t xml:space="preserve"> the information on the channels of different users including PDSCH are available at the eNB. Due to this, there is no need to exchange information related to NAIC. </w:t>
      </w:r>
      <w:r w:rsidR="00B709C3">
        <w:rPr>
          <w:rFonts w:hint="eastAsia"/>
          <w:lang w:eastAsia="zh-CN"/>
        </w:rPr>
        <w:t xml:space="preserve">The cell can be </w:t>
      </w:r>
      <w:r w:rsidR="00127E68">
        <w:rPr>
          <w:rFonts w:hint="eastAsia"/>
          <w:lang w:eastAsia="zh-CN"/>
        </w:rPr>
        <w:t xml:space="preserve">either </w:t>
      </w:r>
      <w:r w:rsidR="00B709C3">
        <w:rPr>
          <w:rFonts w:hint="eastAsia"/>
          <w:lang w:eastAsia="zh-CN"/>
        </w:rPr>
        <w:t>a macro cell or</w:t>
      </w:r>
      <w:r w:rsidR="002E366D">
        <w:rPr>
          <w:rFonts w:hint="eastAsia"/>
          <w:lang w:eastAsia="zh-CN"/>
        </w:rPr>
        <w:t xml:space="preserve"> a</w:t>
      </w:r>
      <w:r w:rsidR="00B709C3">
        <w:rPr>
          <w:rFonts w:hint="eastAsia"/>
          <w:lang w:eastAsia="zh-CN"/>
        </w:rPr>
        <w:t xml:space="preserve"> small cell. </w:t>
      </w:r>
      <w:r w:rsidR="00FF5DAB">
        <w:rPr>
          <w:rFonts w:hint="eastAsia"/>
          <w:lang w:eastAsia="zh-CN"/>
        </w:rPr>
        <w:t>The speed of the UE should not be too high, and from our perspective 3km/h is suitable.</w:t>
      </w:r>
      <w:r w:rsidR="004B2BBF">
        <w:rPr>
          <w:lang w:eastAsia="zh-CN"/>
        </w:rPr>
        <w:t xml:space="preserve"> In this scenario, due to non-ideal backhaul link between different cells, the information exchange is unavailable, thus the NAIC only occur</w:t>
      </w:r>
      <w:r w:rsidR="00127E68">
        <w:rPr>
          <w:rFonts w:hint="eastAsia"/>
          <w:lang w:eastAsia="zh-CN"/>
        </w:rPr>
        <w:t>s</w:t>
      </w:r>
      <w:r w:rsidR="004B2BBF">
        <w:rPr>
          <w:lang w:eastAsia="zh-CN"/>
        </w:rPr>
        <w:t xml:space="preserve"> in a single cell. </w:t>
      </w:r>
    </w:p>
    <w:p w:rsidR="0081284A" w:rsidRDefault="00ED6ABD" w:rsidP="00D83F6A">
      <w:pPr>
        <w:jc w:val="center"/>
        <w:rPr>
          <w:lang w:eastAsia="zh-CN"/>
        </w:rPr>
      </w:pPr>
      <w:r>
        <w:object w:dxaOrig="6604" w:dyaOrig="41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9.15pt;height:101.55pt" o:ole="">
            <v:imagedata r:id="rId8" o:title=""/>
          </v:shape>
          <o:OLEObject Type="Embed" ProgID="Visio.Drawing.11" ShapeID="_x0000_i1025" DrawAspect="Content" ObjectID="_1426608421" r:id="rId9"/>
        </w:object>
      </w:r>
    </w:p>
    <w:p w:rsidR="003659C5" w:rsidRDefault="003659C5" w:rsidP="003659C5">
      <w:pPr>
        <w:jc w:val="center"/>
        <w:rPr>
          <w:b/>
          <w:lang w:eastAsia="zh-CN"/>
        </w:rPr>
      </w:pPr>
      <w:bookmarkStart w:id="3" w:name="OLE_LINK13"/>
      <w:bookmarkStart w:id="4" w:name="OLE_LINK14"/>
      <w:r>
        <w:rPr>
          <w:rFonts w:hint="eastAsia"/>
          <w:lang w:eastAsia="zh-CN"/>
        </w:rPr>
        <w:t>Figure 1 Intra-cell Scenario</w:t>
      </w:r>
    </w:p>
    <w:bookmarkEnd w:id="3"/>
    <w:bookmarkEnd w:id="4"/>
    <w:p w:rsidR="00821DBD" w:rsidRDefault="003659C5" w:rsidP="00E3628E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2.2</w:t>
      </w:r>
      <w:r w:rsidR="00391B36">
        <w:rPr>
          <w:rFonts w:hint="eastAsia"/>
          <w:b/>
          <w:lang w:eastAsia="zh-CN"/>
        </w:rPr>
        <w:tab/>
      </w:r>
      <w:r>
        <w:rPr>
          <w:rFonts w:hint="eastAsia"/>
          <w:b/>
          <w:lang w:eastAsia="zh-CN"/>
        </w:rPr>
        <w:t xml:space="preserve">Scenario </w:t>
      </w:r>
      <w:r w:rsidR="00391B36">
        <w:rPr>
          <w:rFonts w:hint="eastAsia"/>
          <w:b/>
          <w:lang w:eastAsia="zh-CN"/>
        </w:rPr>
        <w:t>2</w:t>
      </w:r>
      <w:r>
        <w:rPr>
          <w:rFonts w:hint="eastAsia"/>
          <w:b/>
          <w:lang w:eastAsia="zh-CN"/>
        </w:rPr>
        <w:t>-Int</w:t>
      </w:r>
      <w:r w:rsidR="00391B36">
        <w:rPr>
          <w:rFonts w:hint="eastAsia"/>
          <w:b/>
          <w:lang w:eastAsia="zh-CN"/>
        </w:rPr>
        <w:t>er</w:t>
      </w:r>
      <w:r w:rsidR="009E308A">
        <w:rPr>
          <w:rFonts w:hint="eastAsia"/>
          <w:b/>
          <w:lang w:eastAsia="zh-CN"/>
        </w:rPr>
        <w:t>+intera</w:t>
      </w:r>
      <w:r>
        <w:rPr>
          <w:rFonts w:hint="eastAsia"/>
          <w:b/>
          <w:lang w:eastAsia="zh-CN"/>
        </w:rPr>
        <w:t xml:space="preserve"> Cell NAIC</w:t>
      </w:r>
    </w:p>
    <w:p w:rsidR="00BA044C" w:rsidRPr="00267840" w:rsidRDefault="00267840" w:rsidP="00267840">
      <w:pPr>
        <w:tabs>
          <w:tab w:val="num" w:pos="720"/>
        </w:tabs>
        <w:jc w:val="both"/>
        <w:rPr>
          <w:lang w:eastAsia="zh-CN"/>
        </w:rPr>
      </w:pPr>
      <w:r>
        <w:rPr>
          <w:rFonts w:hint="eastAsia"/>
          <w:lang w:eastAsia="zh-CN"/>
        </w:rPr>
        <w:t xml:space="preserve">As shown in Figure 2, for inter cell scenario. </w:t>
      </w:r>
      <w:r w:rsidR="00B35636">
        <w:rPr>
          <w:rFonts w:hint="eastAsia"/>
          <w:lang w:eastAsia="zh-CN"/>
        </w:rPr>
        <w:t xml:space="preserve">It is necessary for </w:t>
      </w:r>
      <w:r w:rsidR="00D62EF0" w:rsidRPr="00267840">
        <w:rPr>
          <w:rFonts w:hint="eastAsia"/>
          <w:lang w:eastAsia="zh-CN"/>
        </w:rPr>
        <w:t>Cell A and Cell B</w:t>
      </w:r>
      <w:r w:rsidR="00B35636">
        <w:rPr>
          <w:rFonts w:hint="eastAsia"/>
          <w:lang w:eastAsia="zh-CN"/>
        </w:rPr>
        <w:t xml:space="preserve"> to exchange information on their physical channels. Then the necessary information to perform NAIC is forwarded to corresponding UE.</w:t>
      </w:r>
      <w:r w:rsidR="00EB13E4">
        <w:rPr>
          <w:rFonts w:hint="eastAsia"/>
          <w:lang w:eastAsia="zh-CN"/>
        </w:rPr>
        <w:t xml:space="preserve"> This scenario includes three different cases: two macro cells, two small cells, and one macro cell and one small cell. </w:t>
      </w:r>
      <w:r w:rsidR="00BA044C">
        <w:rPr>
          <w:rFonts w:hint="eastAsia"/>
          <w:lang w:eastAsia="zh-CN"/>
        </w:rPr>
        <w:t>In this scenario, the speed of corresponding UE performing NAIC should not be too high, and 3km/h is suitable.</w:t>
      </w:r>
      <w:r w:rsidR="004B2BBF">
        <w:rPr>
          <w:lang w:eastAsia="zh-CN"/>
        </w:rPr>
        <w:t xml:space="preserve"> </w:t>
      </w:r>
      <w:r w:rsidR="009E308A">
        <w:rPr>
          <w:rFonts w:hint="eastAsia"/>
          <w:lang w:eastAsia="zh-CN"/>
        </w:rPr>
        <w:t xml:space="preserve">We consider that both inter and intra cell NAIC can be implemented. </w:t>
      </w:r>
    </w:p>
    <w:p w:rsidR="00391B36" w:rsidRDefault="00F43604" w:rsidP="00391B36">
      <w:pPr>
        <w:jc w:val="center"/>
        <w:rPr>
          <w:lang w:eastAsia="zh-CN"/>
        </w:rPr>
      </w:pPr>
      <w:r>
        <w:object w:dxaOrig="8871" w:dyaOrig="2821">
          <v:shape id="_x0000_i1026" type="#_x0000_t75" style="width:4in;height:92.4pt" o:ole="">
            <v:imagedata r:id="rId10" o:title=""/>
          </v:shape>
          <o:OLEObject Type="Embed" ProgID="Visio.Drawing.11" ShapeID="_x0000_i1026" DrawAspect="Content" ObjectID="_1426608422" r:id="rId11"/>
        </w:object>
      </w:r>
    </w:p>
    <w:p w:rsidR="00391B36" w:rsidRDefault="00391B36" w:rsidP="007917FC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</w:t>
      </w:r>
      <w:r w:rsidR="00B35636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Inter-cell Scenario</w:t>
      </w:r>
    </w:p>
    <w:p w:rsidR="004B2BBF" w:rsidRDefault="004B2BBF" w:rsidP="004B2BBF">
      <w:pPr>
        <w:rPr>
          <w:lang w:eastAsia="zh-CN"/>
        </w:rPr>
      </w:pPr>
      <w:r>
        <w:rPr>
          <w:lang w:eastAsia="zh-CN"/>
        </w:rPr>
        <w:t>Based on the relation of the two cells, Scenario 2 can be further divided into three different scenarios: Scenario 2a, Scenario 2b, and Scenario 2c.</w:t>
      </w:r>
    </w:p>
    <w:p w:rsidR="004B2BBF" w:rsidRDefault="004B2BBF" w:rsidP="004B2BBF">
      <w:pPr>
        <w:rPr>
          <w:lang w:eastAsia="zh-CN"/>
        </w:rPr>
      </w:pPr>
      <w:r>
        <w:rPr>
          <w:lang w:eastAsia="zh-CN"/>
        </w:rPr>
        <w:t>Scenario 2a</w:t>
      </w:r>
      <w:r>
        <w:rPr>
          <w:rFonts w:hint="eastAsia"/>
          <w:lang w:eastAsia="zh-CN"/>
        </w:rPr>
        <w:t>—</w:t>
      </w:r>
      <w:r>
        <w:rPr>
          <w:rFonts w:hint="eastAsia"/>
          <w:lang w:eastAsia="zh-CN"/>
        </w:rPr>
        <w:t>NAIC among the same class cells</w:t>
      </w:r>
    </w:p>
    <w:p w:rsidR="00FF502D" w:rsidRDefault="004B2BBF" w:rsidP="00127E6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scenario, we consider that the cells involved in NAIC are all macro or small cells. </w:t>
      </w:r>
      <w:r w:rsidR="00137FA5">
        <w:rPr>
          <w:rFonts w:hint="eastAsia"/>
          <w:lang w:eastAsia="zh-CN"/>
        </w:rPr>
        <w:t xml:space="preserve">Fibers are used </w:t>
      </w:r>
      <w:r w:rsidR="00127E68">
        <w:rPr>
          <w:rFonts w:hint="eastAsia"/>
          <w:lang w:eastAsia="zh-CN"/>
        </w:rPr>
        <w:t>as the backhaul link between any two cells</w:t>
      </w:r>
      <w:r w:rsidR="00137FA5">
        <w:rPr>
          <w:rFonts w:hint="eastAsia"/>
          <w:lang w:eastAsia="zh-CN"/>
        </w:rPr>
        <w:t>. As such, t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e NAIC information </w:t>
      </w:r>
      <w:r w:rsidR="00137FA5">
        <w:rPr>
          <w:rFonts w:hint="eastAsia"/>
          <w:lang w:eastAsia="zh-CN"/>
        </w:rPr>
        <w:t>can be</w:t>
      </w:r>
      <w:r>
        <w:rPr>
          <w:rFonts w:hint="eastAsia"/>
          <w:lang w:eastAsia="zh-CN"/>
        </w:rPr>
        <w:t xml:space="preserve"> transmitted through the </w:t>
      </w:r>
      <w:r w:rsidR="00137FA5">
        <w:rPr>
          <w:rFonts w:hint="eastAsia"/>
          <w:lang w:eastAsia="zh-CN"/>
        </w:rPr>
        <w:t xml:space="preserve">ideal backhaul link. </w:t>
      </w:r>
      <w:r w:rsidR="00EB41B3">
        <w:rPr>
          <w:rFonts w:hint="eastAsia"/>
          <w:lang w:eastAsia="zh-CN"/>
        </w:rPr>
        <w:t xml:space="preserve">In this scenario, both intra cell and inter cell can be implemented. </w:t>
      </w:r>
    </w:p>
    <w:p w:rsidR="00EB41B3" w:rsidRDefault="00EB41B3" w:rsidP="00EB41B3">
      <w:pPr>
        <w:rPr>
          <w:lang w:eastAsia="zh-CN"/>
        </w:rPr>
      </w:pPr>
      <w:r>
        <w:rPr>
          <w:lang w:eastAsia="zh-CN"/>
        </w:rPr>
        <w:t>Scenario 2</w:t>
      </w:r>
      <w:r>
        <w:rPr>
          <w:rFonts w:hint="eastAsia"/>
          <w:lang w:eastAsia="zh-CN"/>
        </w:rPr>
        <w:t>b</w:t>
      </w:r>
      <w:r>
        <w:rPr>
          <w:rFonts w:hint="eastAsia"/>
          <w:lang w:eastAsia="zh-CN"/>
        </w:rPr>
        <w:t>—</w:t>
      </w:r>
      <w:r>
        <w:rPr>
          <w:rFonts w:hint="eastAsia"/>
          <w:lang w:eastAsia="zh-CN"/>
        </w:rPr>
        <w:t xml:space="preserve">NAIC among the </w:t>
      </w:r>
      <w:r w:rsidR="00345704">
        <w:rPr>
          <w:rFonts w:hint="eastAsia"/>
          <w:lang w:eastAsia="zh-CN"/>
        </w:rPr>
        <w:t>HetNet</w:t>
      </w:r>
      <w:r>
        <w:rPr>
          <w:rFonts w:hint="eastAsia"/>
          <w:lang w:eastAsia="zh-CN"/>
        </w:rPr>
        <w:t xml:space="preserve"> cells</w:t>
      </w:r>
    </w:p>
    <w:p w:rsidR="004B2BBF" w:rsidRDefault="00345704" w:rsidP="004B2BBF">
      <w:pPr>
        <w:rPr>
          <w:lang w:eastAsia="zh-CN"/>
        </w:rPr>
      </w:pPr>
      <w:r>
        <w:rPr>
          <w:rFonts w:hint="eastAsia"/>
          <w:lang w:eastAsia="zh-CN"/>
        </w:rPr>
        <w:t xml:space="preserve">In this scenario, we consider one Macro cell deployed with several small cells. </w:t>
      </w:r>
      <w:r>
        <w:rPr>
          <w:lang w:eastAsia="zh-CN"/>
        </w:rPr>
        <w:t>I</w:t>
      </w:r>
      <w:r>
        <w:rPr>
          <w:rFonts w:hint="eastAsia"/>
          <w:lang w:eastAsia="zh-CN"/>
        </w:rPr>
        <w:t>deal backhaul link is deployed between any two cells.</w:t>
      </w:r>
      <w:r w:rsidR="00127E68">
        <w:rPr>
          <w:rFonts w:hint="eastAsia"/>
          <w:lang w:eastAsia="zh-CN"/>
        </w:rPr>
        <w:t xml:space="preserve"> NAIC can be implemented between </w:t>
      </w:r>
      <w:r w:rsidR="00127E68">
        <w:rPr>
          <w:lang w:eastAsia="zh-CN"/>
        </w:rPr>
        <w:t>the</w:t>
      </w:r>
      <w:r w:rsidR="00127E68">
        <w:rPr>
          <w:rFonts w:hint="eastAsia"/>
          <w:lang w:eastAsia="zh-CN"/>
        </w:rPr>
        <w:t xml:space="preserve"> macro cell and the small cell. In this scenario, the small cells and macro cell are </w:t>
      </w:r>
      <w:r w:rsidR="00127E68">
        <w:rPr>
          <w:lang w:eastAsia="zh-CN"/>
        </w:rPr>
        <w:t>deployed</w:t>
      </w:r>
      <w:r w:rsidR="00127E68">
        <w:rPr>
          <w:rFonts w:hint="eastAsia"/>
          <w:lang w:eastAsia="zh-CN"/>
        </w:rPr>
        <w:t xml:space="preserve"> using co-channel or none co</w:t>
      </w:r>
      <w:r w:rsidR="00F31CD9">
        <w:rPr>
          <w:rFonts w:hint="eastAsia"/>
          <w:lang w:eastAsia="zh-CN"/>
        </w:rPr>
        <w:t>-</w:t>
      </w:r>
      <w:r w:rsidR="00127E68">
        <w:rPr>
          <w:rFonts w:hint="eastAsia"/>
          <w:lang w:eastAsia="zh-CN"/>
        </w:rPr>
        <w:t xml:space="preserve">channel method. </w:t>
      </w:r>
    </w:p>
    <w:p w:rsidR="00DD126E" w:rsidRDefault="00DD126E" w:rsidP="00DD126E">
      <w:pPr>
        <w:rPr>
          <w:lang w:eastAsia="zh-CN"/>
        </w:rPr>
      </w:pPr>
      <w:r>
        <w:rPr>
          <w:lang w:eastAsia="zh-CN"/>
        </w:rPr>
        <w:t>Scenario 2</w:t>
      </w:r>
      <w:r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>—</w:t>
      </w:r>
      <w:r>
        <w:rPr>
          <w:rFonts w:hint="eastAsia"/>
          <w:lang w:eastAsia="zh-CN"/>
        </w:rPr>
        <w:t>NAIC among the small cells</w:t>
      </w:r>
    </w:p>
    <w:p w:rsidR="00DD126E" w:rsidRDefault="00DD126E" w:rsidP="004B2BBF">
      <w:pPr>
        <w:rPr>
          <w:lang w:eastAsia="zh-CN"/>
        </w:rPr>
      </w:pPr>
      <w:r>
        <w:rPr>
          <w:rFonts w:hint="eastAsia"/>
          <w:lang w:eastAsia="zh-CN"/>
        </w:rPr>
        <w:t xml:space="preserve">In this scenario, we consider one Macro cell deployed with </w:t>
      </w:r>
      <w:r w:rsidR="00E902E8">
        <w:rPr>
          <w:rFonts w:hint="eastAsia"/>
          <w:lang w:eastAsia="zh-CN"/>
        </w:rPr>
        <w:t xml:space="preserve">densely deployed </w:t>
      </w:r>
      <w:r>
        <w:rPr>
          <w:rFonts w:hint="eastAsia"/>
          <w:lang w:eastAsia="zh-CN"/>
        </w:rPr>
        <w:t>small cells.</w:t>
      </w:r>
      <w:r w:rsidR="00E902E8">
        <w:rPr>
          <w:rFonts w:hint="eastAsia"/>
          <w:lang w:eastAsia="zh-CN"/>
        </w:rPr>
        <w:t xml:space="preserve"> The small cells can be deployed uniformly or in a cluster.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deal backhaul link is deployed between any two small cells. However, non-ideal backhaul link is deployed between any small cell and the macro cell. </w:t>
      </w:r>
      <w:r w:rsidR="00127E68">
        <w:rPr>
          <w:rFonts w:hint="eastAsia"/>
          <w:lang w:eastAsia="zh-CN"/>
        </w:rPr>
        <w:t xml:space="preserve">Complete NAIC can be implemented among small cells. However, due to the non-ideal backhaul link, NAIC can be implemented between </w:t>
      </w:r>
      <w:r w:rsidR="00127E68">
        <w:rPr>
          <w:lang w:eastAsia="zh-CN"/>
        </w:rPr>
        <w:t>the</w:t>
      </w:r>
      <w:r w:rsidR="00127E68">
        <w:rPr>
          <w:rFonts w:hint="eastAsia"/>
          <w:lang w:eastAsia="zh-CN"/>
        </w:rPr>
        <w:t xml:space="preserve"> macro cell and the small cell. In addition, </w:t>
      </w:r>
      <w:r w:rsidR="00F31CD9">
        <w:rPr>
          <w:rFonts w:hint="eastAsia"/>
          <w:lang w:eastAsia="zh-CN"/>
        </w:rPr>
        <w:t xml:space="preserve">both </w:t>
      </w:r>
      <w:r w:rsidR="00127E68">
        <w:rPr>
          <w:rFonts w:hint="eastAsia"/>
          <w:lang w:eastAsia="zh-CN"/>
        </w:rPr>
        <w:t>the small cell and macro cell are deployed using co-channel method.</w:t>
      </w:r>
    </w:p>
    <w:p w:rsidR="008B0927" w:rsidRPr="00CC5F32" w:rsidRDefault="008B0927" w:rsidP="008B0927">
      <w:pPr>
        <w:pStyle w:val="1"/>
      </w:pPr>
      <w:r>
        <w:t>4</w:t>
      </w:r>
      <w:r>
        <w:rPr>
          <w:rFonts w:hint="eastAsia"/>
        </w:rPr>
        <w:tab/>
      </w:r>
      <w:r>
        <w:t>Conclusion</w:t>
      </w:r>
    </w:p>
    <w:p w:rsidR="008B0927" w:rsidRDefault="005B798E" w:rsidP="008B0927">
      <w:pPr>
        <w:rPr>
          <w:lang w:eastAsia="zh-CN"/>
        </w:rPr>
      </w:pPr>
      <w:r>
        <w:rPr>
          <w:rFonts w:hint="eastAsia"/>
          <w:lang w:eastAsia="zh-CN"/>
        </w:rPr>
        <w:t xml:space="preserve">Based on above analysis we proposed for </w:t>
      </w:r>
      <w:r>
        <w:rPr>
          <w:lang w:eastAsia="zh-CN"/>
        </w:rPr>
        <w:t>scenarios</w:t>
      </w:r>
      <w:r>
        <w:rPr>
          <w:rFonts w:hint="eastAsia"/>
          <w:lang w:eastAsia="zh-CN"/>
        </w:rPr>
        <w:t xml:space="preserve"> to be considered in this SI they are</w:t>
      </w:r>
    </w:p>
    <w:p w:rsidR="005B798E" w:rsidRDefault="005B798E" w:rsidP="008B0927">
      <w:pPr>
        <w:rPr>
          <w:lang w:eastAsia="zh-CN"/>
        </w:rPr>
      </w:pPr>
      <w:r>
        <w:rPr>
          <w:rFonts w:hint="eastAsia"/>
          <w:lang w:eastAsia="zh-CN"/>
        </w:rPr>
        <w:t>Scenario 1</w:t>
      </w:r>
      <w:r>
        <w:rPr>
          <w:rFonts w:hint="eastAsia"/>
          <w:lang w:eastAsia="zh-CN"/>
        </w:rPr>
        <w:t>—</w:t>
      </w:r>
      <w:r>
        <w:rPr>
          <w:rFonts w:hint="eastAsia"/>
          <w:lang w:eastAsia="zh-CN"/>
        </w:rPr>
        <w:t>Intra NAIC only;</w:t>
      </w:r>
    </w:p>
    <w:p w:rsidR="005B798E" w:rsidRDefault="005B798E" w:rsidP="008B0927">
      <w:pPr>
        <w:rPr>
          <w:lang w:eastAsia="zh-CN"/>
        </w:rPr>
      </w:pPr>
      <w:r>
        <w:rPr>
          <w:rFonts w:hint="eastAsia"/>
          <w:lang w:eastAsia="zh-CN"/>
        </w:rPr>
        <w:t>Scenario 2</w:t>
      </w:r>
      <w:r w:rsidR="00921293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—</w:t>
      </w:r>
      <w:r w:rsidR="00921293">
        <w:rPr>
          <w:rFonts w:hint="eastAsia"/>
          <w:lang w:eastAsia="zh-CN"/>
        </w:rPr>
        <w:t>Intra+Inter NAIC in the same class of Cells</w:t>
      </w:r>
    </w:p>
    <w:p w:rsidR="005B798E" w:rsidRPr="00F70310" w:rsidRDefault="005B798E" w:rsidP="005B798E">
      <w:pPr>
        <w:rPr>
          <w:lang w:eastAsia="zh-CN"/>
        </w:rPr>
      </w:pPr>
      <w:r>
        <w:rPr>
          <w:rFonts w:hint="eastAsia"/>
          <w:lang w:eastAsia="zh-CN"/>
        </w:rPr>
        <w:t>Scenario</w:t>
      </w:r>
      <w:r w:rsidR="00921293">
        <w:rPr>
          <w:rFonts w:hint="eastAsia"/>
          <w:lang w:eastAsia="zh-CN"/>
        </w:rPr>
        <w:t xml:space="preserve"> 2b</w:t>
      </w:r>
      <w:r>
        <w:rPr>
          <w:rFonts w:hint="eastAsia"/>
          <w:lang w:eastAsia="zh-CN"/>
        </w:rPr>
        <w:t>—</w:t>
      </w:r>
      <w:r w:rsidR="00921293">
        <w:rPr>
          <w:rFonts w:hint="eastAsia"/>
          <w:lang w:eastAsia="zh-CN"/>
        </w:rPr>
        <w:t xml:space="preserve">Intra+Inter NAIC in the HetNet, in which </w:t>
      </w:r>
      <w:r w:rsidR="004F78BA">
        <w:rPr>
          <w:lang w:eastAsia="zh-CN"/>
        </w:rPr>
        <w:t>a</w:t>
      </w:r>
      <w:r w:rsidR="00921293">
        <w:rPr>
          <w:rFonts w:hint="eastAsia"/>
          <w:lang w:eastAsia="zh-CN"/>
        </w:rPr>
        <w:t xml:space="preserve"> cell is connected with each other by ideal backhaul link.</w:t>
      </w:r>
    </w:p>
    <w:p w:rsidR="005B798E" w:rsidRDefault="005B798E" w:rsidP="008B0927">
      <w:pPr>
        <w:rPr>
          <w:lang w:eastAsia="zh-CN"/>
        </w:rPr>
      </w:pPr>
      <w:r>
        <w:rPr>
          <w:rFonts w:hint="eastAsia"/>
          <w:lang w:eastAsia="zh-CN"/>
        </w:rPr>
        <w:t xml:space="preserve">Scenario </w:t>
      </w:r>
      <w:r w:rsidR="00921293">
        <w:rPr>
          <w:rFonts w:hint="eastAsia"/>
          <w:lang w:eastAsia="zh-CN"/>
        </w:rPr>
        <w:t>2c</w:t>
      </w:r>
      <w:r>
        <w:rPr>
          <w:rFonts w:hint="eastAsia"/>
          <w:lang w:eastAsia="zh-CN"/>
        </w:rPr>
        <w:t>—</w:t>
      </w:r>
      <w:r w:rsidR="00921293">
        <w:rPr>
          <w:rFonts w:hint="eastAsia"/>
          <w:lang w:eastAsia="zh-CN"/>
        </w:rPr>
        <w:t xml:space="preserve">Intra+Inter NAIC in the HetNet, in which small cells are connected with each other by ideal backhaul link, </w:t>
      </w:r>
      <w:r w:rsidR="00921293">
        <w:rPr>
          <w:lang w:eastAsia="zh-CN"/>
        </w:rPr>
        <w:t>and</w:t>
      </w:r>
      <w:r w:rsidR="00921293">
        <w:rPr>
          <w:rFonts w:hint="eastAsia"/>
          <w:lang w:eastAsia="zh-CN"/>
        </w:rPr>
        <w:t xml:space="preserve"> non-ideal backhaul link is used between small cell and the macro cell.</w:t>
      </w:r>
    </w:p>
    <w:p w:rsidR="00E902E8" w:rsidRPr="00E902E8" w:rsidRDefault="00E902E8" w:rsidP="008B0927">
      <w:pPr>
        <w:rPr>
          <w:b/>
          <w:lang w:eastAsia="zh-CN"/>
        </w:rPr>
      </w:pPr>
      <w:r w:rsidRPr="00F31CD9">
        <w:rPr>
          <w:rFonts w:hint="eastAsia"/>
          <w:b/>
          <w:lang w:eastAsia="zh-CN"/>
        </w:rPr>
        <w:t>Propos</w:t>
      </w:r>
      <w:r w:rsidR="004F78BA">
        <w:rPr>
          <w:b/>
          <w:lang w:eastAsia="zh-CN"/>
        </w:rPr>
        <w:t>al</w:t>
      </w:r>
      <w:r w:rsidR="00677FEA">
        <w:rPr>
          <w:b/>
          <w:lang w:eastAsia="zh-CN"/>
        </w:rPr>
        <w:t>:</w:t>
      </w:r>
      <w:r>
        <w:rPr>
          <w:rFonts w:hint="eastAsia"/>
          <w:lang w:eastAsia="zh-CN"/>
        </w:rPr>
        <w:t xml:space="preserve"> We</w:t>
      </w:r>
      <w:r>
        <w:rPr>
          <w:lang w:eastAsia="zh-CN"/>
        </w:rPr>
        <w:t xml:space="preserve"> propose RAN1 considers the above four scenarios for further study of NAIC.</w:t>
      </w:r>
    </w:p>
    <w:p w:rsidR="008B0927" w:rsidRPr="00711E13" w:rsidRDefault="008B0927" w:rsidP="008B0927">
      <w:pPr>
        <w:pStyle w:val="1"/>
      </w:pPr>
      <w:r w:rsidRPr="00711E13">
        <w:t>References</w:t>
      </w:r>
    </w:p>
    <w:p w:rsidR="00F71AF6" w:rsidRPr="00424694" w:rsidRDefault="00A91B32" w:rsidP="00E3628E">
      <w:pPr>
        <w:ind w:left="400" w:hangingChars="200" w:hanging="400"/>
        <w:rPr>
          <w:rFonts w:eastAsiaTheme="minorEastAsia"/>
          <w:lang w:eastAsia="zh-CN"/>
        </w:rPr>
      </w:pPr>
      <w:bookmarkStart w:id="5" w:name="wayforward"/>
      <w:r>
        <w:rPr>
          <w:rFonts w:hint="eastAsia"/>
          <w:lang w:eastAsia="zh-CN"/>
        </w:rPr>
        <w:t>[</w:t>
      </w:r>
      <w:r w:rsidR="00CB626E">
        <w:rPr>
          <w:lang w:eastAsia="zh-CN"/>
        </w:rPr>
        <w:fldChar w:fldCharType="begin"/>
      </w:r>
      <w:r w:rsidR="000E1462">
        <w:rPr>
          <w:lang w:eastAsia="zh-CN"/>
        </w:rPr>
        <w:instrText xml:space="preserve"> </w:instrText>
      </w:r>
      <w:r w:rsidR="000E1462">
        <w:rPr>
          <w:rFonts w:hint="eastAsia"/>
          <w:lang w:eastAsia="zh-CN"/>
        </w:rPr>
        <w:instrText>seq &lt;ref&gt;</w:instrText>
      </w:r>
      <w:r w:rsidR="000E1462">
        <w:rPr>
          <w:lang w:eastAsia="zh-CN"/>
        </w:rPr>
        <w:instrText xml:space="preserve"> </w:instrText>
      </w:r>
      <w:r w:rsidR="00CB626E">
        <w:rPr>
          <w:lang w:eastAsia="zh-CN"/>
        </w:rPr>
        <w:fldChar w:fldCharType="separate"/>
      </w:r>
      <w:r w:rsidR="000E1462">
        <w:rPr>
          <w:noProof/>
          <w:lang w:eastAsia="zh-CN"/>
        </w:rPr>
        <w:t>1</w:t>
      </w:r>
      <w:r w:rsidR="00CB626E">
        <w:rPr>
          <w:lang w:eastAsia="zh-CN"/>
        </w:rPr>
        <w:fldChar w:fldCharType="end"/>
      </w:r>
      <w:r>
        <w:rPr>
          <w:rFonts w:hint="eastAsia"/>
          <w:lang w:eastAsia="zh-CN"/>
        </w:rPr>
        <w:t>]</w:t>
      </w:r>
      <w:bookmarkEnd w:id="5"/>
      <w:r w:rsidR="000E1462">
        <w:rPr>
          <w:rFonts w:hint="eastAsia"/>
          <w:lang w:eastAsia="zh-CN"/>
        </w:rPr>
        <w:tab/>
      </w:r>
      <w:hyperlink r:id="rId12" w:history="1">
        <w:r w:rsidR="000E1462" w:rsidRPr="000E1462">
          <w:rPr>
            <w:lang w:eastAsia="zh-CN"/>
          </w:rPr>
          <w:t>R</w:t>
        </w:r>
        <w:r w:rsidR="003659C5">
          <w:rPr>
            <w:rFonts w:hint="eastAsia"/>
            <w:lang w:eastAsia="zh-CN"/>
          </w:rPr>
          <w:t>P</w:t>
        </w:r>
        <w:r w:rsidR="003659C5">
          <w:rPr>
            <w:lang w:eastAsia="zh-CN"/>
          </w:rPr>
          <w:t>-13</w:t>
        </w:r>
        <w:r w:rsidR="003659C5">
          <w:rPr>
            <w:rFonts w:hint="eastAsia"/>
            <w:lang w:eastAsia="zh-CN"/>
          </w:rPr>
          <w:t>0404</w:t>
        </w:r>
      </w:hyperlink>
      <w:r w:rsidR="000E1462">
        <w:rPr>
          <w:rFonts w:hint="eastAsia"/>
          <w:lang w:eastAsia="zh-CN"/>
        </w:rPr>
        <w:t xml:space="preserve">, </w:t>
      </w:r>
      <w:r w:rsidR="003659C5" w:rsidRPr="00010C08">
        <w:rPr>
          <w:lang w:eastAsia="zh-CN"/>
        </w:rPr>
        <w:t>Study on Network-Assisted Interference Cancellation and Suppression for LTE</w:t>
      </w:r>
      <w:r w:rsidR="000E1462" w:rsidRPr="003659C5">
        <w:rPr>
          <w:rFonts w:hint="eastAsia"/>
          <w:lang w:eastAsia="zh-CN"/>
        </w:rPr>
        <w:t xml:space="preserve">, </w:t>
      </w:r>
      <w:r w:rsidR="003659C5" w:rsidRPr="003659C5">
        <w:rPr>
          <w:lang w:eastAsia="zh-CN"/>
        </w:rPr>
        <w:t>MediaTek, Renesas Mobile Europe</w:t>
      </w:r>
      <w:r w:rsidR="000E1462" w:rsidRPr="003659C5">
        <w:rPr>
          <w:lang w:eastAsia="zh-CN"/>
        </w:rPr>
        <w:t xml:space="preserve">, </w:t>
      </w:r>
      <w:r w:rsidR="000E1462" w:rsidRPr="003659C5">
        <w:rPr>
          <w:rFonts w:hint="eastAsia"/>
          <w:lang w:eastAsia="zh-CN"/>
        </w:rPr>
        <w:t>etc..</w:t>
      </w:r>
    </w:p>
    <w:sectPr w:rsidR="00F71AF6" w:rsidRPr="00424694" w:rsidSect="004D7178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646D" w:rsidRDefault="0062646D" w:rsidP="004D7178">
      <w:pPr>
        <w:spacing w:after="0"/>
      </w:pPr>
      <w:r>
        <w:separator/>
      </w:r>
    </w:p>
  </w:endnote>
  <w:endnote w:type="continuationSeparator" w:id="1">
    <w:p w:rsidR="0062646D" w:rsidRDefault="0062646D" w:rsidP="004D717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5AA8" w:rsidRDefault="00CB626E" w:rsidP="00494519">
    <w:pPr>
      <w:pStyle w:val="a5"/>
      <w:jc w:val="right"/>
    </w:pPr>
    <w:r>
      <w:fldChar w:fldCharType="begin"/>
    </w:r>
    <w:r w:rsidR="00C12883">
      <w:instrText xml:space="preserve"> PAGE   \* MERGEFORMAT </w:instrText>
    </w:r>
    <w:r>
      <w:fldChar w:fldCharType="separate"/>
    </w:r>
    <w:r w:rsidR="009909CC">
      <w:t>1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646D" w:rsidRDefault="0062646D" w:rsidP="004D7178">
      <w:pPr>
        <w:spacing w:after="0"/>
      </w:pPr>
      <w:r>
        <w:separator/>
      </w:r>
    </w:p>
  </w:footnote>
  <w:footnote w:type="continuationSeparator" w:id="1">
    <w:p w:rsidR="0062646D" w:rsidRDefault="0062646D" w:rsidP="004D7178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E6020"/>
    <w:multiLevelType w:val="hybridMultilevel"/>
    <w:tmpl w:val="0EE857C4"/>
    <w:lvl w:ilvl="0" w:tplc="96140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C270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0E9C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0886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D842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62E0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FC36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E87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12AA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49864E4"/>
    <w:multiLevelType w:val="hybridMultilevel"/>
    <w:tmpl w:val="34EA4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DF126DD"/>
    <w:multiLevelType w:val="hybridMultilevel"/>
    <w:tmpl w:val="49A26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580918"/>
    <w:multiLevelType w:val="hybridMultilevel"/>
    <w:tmpl w:val="F79802BE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72A6A0C"/>
    <w:multiLevelType w:val="hybridMultilevel"/>
    <w:tmpl w:val="387E9B6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B0927"/>
    <w:rsid w:val="00010C08"/>
    <w:rsid w:val="00033B5A"/>
    <w:rsid w:val="00045968"/>
    <w:rsid w:val="000931B6"/>
    <w:rsid w:val="000C5D3A"/>
    <w:rsid w:val="000E1462"/>
    <w:rsid w:val="00127E68"/>
    <w:rsid w:val="00137FA5"/>
    <w:rsid w:val="001B5FC9"/>
    <w:rsid w:val="001E7EA5"/>
    <w:rsid w:val="00224558"/>
    <w:rsid w:val="00267840"/>
    <w:rsid w:val="0028000F"/>
    <w:rsid w:val="002879F3"/>
    <w:rsid w:val="002D1ED0"/>
    <w:rsid w:val="002E366D"/>
    <w:rsid w:val="00307CE4"/>
    <w:rsid w:val="003449BD"/>
    <w:rsid w:val="00345704"/>
    <w:rsid w:val="003659C5"/>
    <w:rsid w:val="003900B5"/>
    <w:rsid w:val="00391B36"/>
    <w:rsid w:val="003D0412"/>
    <w:rsid w:val="003D29A9"/>
    <w:rsid w:val="003E5FEB"/>
    <w:rsid w:val="00424694"/>
    <w:rsid w:val="00425EEC"/>
    <w:rsid w:val="004372A4"/>
    <w:rsid w:val="004923C8"/>
    <w:rsid w:val="004A2506"/>
    <w:rsid w:val="004B2BBF"/>
    <w:rsid w:val="004C49EE"/>
    <w:rsid w:val="004D0377"/>
    <w:rsid w:val="004D7178"/>
    <w:rsid w:val="004F78BA"/>
    <w:rsid w:val="00511FE1"/>
    <w:rsid w:val="00524010"/>
    <w:rsid w:val="005433E0"/>
    <w:rsid w:val="005574CE"/>
    <w:rsid w:val="005942DE"/>
    <w:rsid w:val="005B7326"/>
    <w:rsid w:val="005B798E"/>
    <w:rsid w:val="005E4F8A"/>
    <w:rsid w:val="00623271"/>
    <w:rsid w:val="0062646D"/>
    <w:rsid w:val="00641C56"/>
    <w:rsid w:val="00677FEA"/>
    <w:rsid w:val="006B3B43"/>
    <w:rsid w:val="006C0D0C"/>
    <w:rsid w:val="006C4632"/>
    <w:rsid w:val="006D0FB0"/>
    <w:rsid w:val="006D7369"/>
    <w:rsid w:val="006F5B27"/>
    <w:rsid w:val="007917FC"/>
    <w:rsid w:val="007975E6"/>
    <w:rsid w:val="007E1897"/>
    <w:rsid w:val="0081284A"/>
    <w:rsid w:val="00814566"/>
    <w:rsid w:val="00821DBD"/>
    <w:rsid w:val="008248C3"/>
    <w:rsid w:val="00843072"/>
    <w:rsid w:val="00850EBB"/>
    <w:rsid w:val="008602FB"/>
    <w:rsid w:val="008B0927"/>
    <w:rsid w:val="00907FB3"/>
    <w:rsid w:val="00921293"/>
    <w:rsid w:val="009542C5"/>
    <w:rsid w:val="0097476D"/>
    <w:rsid w:val="009909CC"/>
    <w:rsid w:val="00991830"/>
    <w:rsid w:val="009C7AF7"/>
    <w:rsid w:val="009E308A"/>
    <w:rsid w:val="00A22570"/>
    <w:rsid w:val="00A76385"/>
    <w:rsid w:val="00A91B32"/>
    <w:rsid w:val="00AA6FE1"/>
    <w:rsid w:val="00B059B1"/>
    <w:rsid w:val="00B1773C"/>
    <w:rsid w:val="00B24123"/>
    <w:rsid w:val="00B35636"/>
    <w:rsid w:val="00B61430"/>
    <w:rsid w:val="00B6431A"/>
    <w:rsid w:val="00B709C3"/>
    <w:rsid w:val="00B8747B"/>
    <w:rsid w:val="00BA044C"/>
    <w:rsid w:val="00BA62CE"/>
    <w:rsid w:val="00BF0A89"/>
    <w:rsid w:val="00C12883"/>
    <w:rsid w:val="00C1570A"/>
    <w:rsid w:val="00C2636A"/>
    <w:rsid w:val="00C72FAA"/>
    <w:rsid w:val="00CB626E"/>
    <w:rsid w:val="00CB7E85"/>
    <w:rsid w:val="00CC6FF8"/>
    <w:rsid w:val="00CF0EBB"/>
    <w:rsid w:val="00D62EF0"/>
    <w:rsid w:val="00D7484E"/>
    <w:rsid w:val="00D77A24"/>
    <w:rsid w:val="00D83F6A"/>
    <w:rsid w:val="00DB15D7"/>
    <w:rsid w:val="00DD126E"/>
    <w:rsid w:val="00DD7C30"/>
    <w:rsid w:val="00DE603D"/>
    <w:rsid w:val="00E318C7"/>
    <w:rsid w:val="00E3628E"/>
    <w:rsid w:val="00E42B92"/>
    <w:rsid w:val="00E902E8"/>
    <w:rsid w:val="00EB13E4"/>
    <w:rsid w:val="00EB41B3"/>
    <w:rsid w:val="00EC48FE"/>
    <w:rsid w:val="00ED6ABD"/>
    <w:rsid w:val="00EF5FBB"/>
    <w:rsid w:val="00EF66B7"/>
    <w:rsid w:val="00F17FC8"/>
    <w:rsid w:val="00F25FD2"/>
    <w:rsid w:val="00F27ECA"/>
    <w:rsid w:val="00F31CD9"/>
    <w:rsid w:val="00F43604"/>
    <w:rsid w:val="00F71AF6"/>
    <w:rsid w:val="00F95FF3"/>
    <w:rsid w:val="00FA0148"/>
    <w:rsid w:val="00FF502D"/>
    <w:rsid w:val="00FF5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92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1">
    <w:name w:val="heading 1"/>
    <w:aliases w:val="H1,h1,Heading 1 3GPP"/>
    <w:next w:val="a"/>
    <w:link w:val="1Char"/>
    <w:qFormat/>
    <w:rsid w:val="008B09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Heading 1 3GPP Char"/>
    <w:basedOn w:val="a0"/>
    <w:link w:val="1"/>
    <w:rsid w:val="008B0927"/>
    <w:rPr>
      <w:rFonts w:ascii="Arial" w:eastAsia="宋体" w:hAnsi="Arial" w:cs="Times New Roman"/>
      <w:kern w:val="0"/>
      <w:sz w:val="36"/>
      <w:szCs w:val="20"/>
      <w:lang w:val="en-GB"/>
    </w:rPr>
  </w:style>
  <w:style w:type="paragraph" w:styleId="a3">
    <w:name w:val="header"/>
    <w:aliases w:val="header odd"/>
    <w:link w:val="Char"/>
    <w:rsid w:val="008B09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页眉 Char"/>
    <w:aliases w:val="header odd Char"/>
    <w:basedOn w:val="a0"/>
    <w:link w:val="a3"/>
    <w:rsid w:val="008B0927"/>
    <w:rPr>
      <w:rFonts w:ascii="Arial" w:eastAsia="宋体" w:hAnsi="Arial" w:cs="Times New Roman"/>
      <w:b/>
      <w:noProof/>
      <w:kern w:val="0"/>
      <w:sz w:val="18"/>
      <w:szCs w:val="20"/>
      <w:lang w:eastAsia="en-US"/>
    </w:rPr>
  </w:style>
  <w:style w:type="paragraph" w:customStyle="1" w:styleId="B1">
    <w:name w:val="B1"/>
    <w:basedOn w:val="a4"/>
    <w:rsid w:val="008B0927"/>
    <w:pPr>
      <w:ind w:left="568" w:firstLineChars="0" w:hanging="284"/>
      <w:contextualSpacing w:val="0"/>
    </w:pPr>
  </w:style>
  <w:style w:type="paragraph" w:styleId="a5">
    <w:name w:val="footer"/>
    <w:basedOn w:val="a3"/>
    <w:link w:val="Char0"/>
    <w:uiPriority w:val="99"/>
    <w:rsid w:val="008B0927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8B0927"/>
    <w:rPr>
      <w:rFonts w:ascii="Arial" w:eastAsia="宋体" w:hAnsi="Arial" w:cs="Times New Roman"/>
      <w:b/>
      <w:i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8B0927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8B0927"/>
    <w:pPr>
      <w:ind w:left="720"/>
    </w:pPr>
  </w:style>
  <w:style w:type="paragraph" w:styleId="a4">
    <w:name w:val="List"/>
    <w:basedOn w:val="a"/>
    <w:uiPriority w:val="99"/>
    <w:semiHidden/>
    <w:unhideWhenUsed/>
    <w:rsid w:val="008B0927"/>
    <w:pPr>
      <w:ind w:left="200" w:hangingChars="200" w:hanging="200"/>
      <w:contextualSpacing/>
    </w:pPr>
  </w:style>
  <w:style w:type="character" w:styleId="a7">
    <w:name w:val="Hyperlink"/>
    <w:basedOn w:val="a0"/>
    <w:rsid w:val="000E1462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146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8">
    <w:name w:val="FollowedHyperlink"/>
    <w:basedOn w:val="a0"/>
    <w:uiPriority w:val="99"/>
    <w:semiHidden/>
    <w:unhideWhenUsed/>
    <w:rsid w:val="000E1462"/>
    <w:rPr>
      <w:color w:val="800080" w:themeColor="followedHyperlink"/>
      <w:u w:val="single"/>
    </w:rPr>
  </w:style>
  <w:style w:type="paragraph" w:styleId="a9">
    <w:name w:val="Document Map"/>
    <w:basedOn w:val="a"/>
    <w:link w:val="Char1"/>
    <w:uiPriority w:val="99"/>
    <w:semiHidden/>
    <w:unhideWhenUsed/>
    <w:rsid w:val="00C72FAA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9"/>
    <w:uiPriority w:val="99"/>
    <w:semiHidden/>
    <w:rsid w:val="00C72FAA"/>
    <w:rPr>
      <w:rFonts w:ascii="宋体" w:eastAsia="宋体" w:hAnsi="Times New Roman" w:cs="Times New Roman"/>
      <w:kern w:val="0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8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2359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8951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../Docs/R1-130768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422F5-28DF-4B1B-AFE4-494E0AA05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684</TotalTime>
  <Pages>2</Pages>
  <Words>693</Words>
  <Characters>3952</Characters>
  <Application>Microsoft Office Word</Application>
  <DocSecurity>0</DocSecurity>
  <Lines>32</Lines>
  <Paragraphs>9</Paragraphs>
  <ScaleCrop>false</ScaleCrop>
  <Company>chinaunicom</Company>
  <LinksUpToDate>false</LinksUpToDate>
  <CharactersWithSpaces>4636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LuYao</dc:creator>
  <cp:lastModifiedBy>LuYao</cp:lastModifiedBy>
  <cp:revision>67</cp:revision>
  <dcterms:created xsi:type="dcterms:W3CDTF">2013-03-04T06:59:00Z</dcterms:created>
  <dcterms:modified xsi:type="dcterms:W3CDTF">2013-04-04T11:20:00Z</dcterms:modified>
</cp:coreProperties>
</file>